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05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«УТВЕРЖДАЮ»</w:t>
      </w:r>
    </w:p>
    <w:p w:rsidR="002A0139" w:rsidRDefault="00C1249A">
      <w:pPr>
        <w:pBdr>
          <w:top w:val="nil"/>
          <w:left w:val="nil"/>
          <w:bottom w:val="nil"/>
          <w:right w:val="nil"/>
          <w:between w:val="nil"/>
        </w:pBdr>
        <w:spacing w:before="340" w:after="340" w:line="305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«4</w:t>
      </w:r>
      <w:r w:rsidR="002456A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ноября </w:t>
      </w:r>
      <w:r w:rsidR="002456A1">
        <w:rPr>
          <w:rFonts w:ascii="Times New Roman" w:eastAsia="Times New Roman" w:hAnsi="Times New Roman" w:cs="Times New Roman"/>
          <w:color w:val="000000"/>
          <w:sz w:val="21"/>
          <w:szCs w:val="21"/>
        </w:rPr>
        <w:t>2019 г.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after="340" w:line="305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Главный редактор Корпорации «Российский учебник»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after="340" w:line="305" w:lineRule="auto"/>
        <w:jc w:val="right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Р.Г.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Гагкуев</w:t>
      </w:r>
      <w:proofErr w:type="spellEnd"/>
    </w:p>
    <w:p w:rsidR="002A0139" w:rsidRPr="00C1249A" w:rsidRDefault="002456A1">
      <w:pPr>
        <w:pBdr>
          <w:top w:val="nil"/>
          <w:left w:val="nil"/>
          <w:bottom w:val="nil"/>
          <w:right w:val="nil"/>
          <w:between w:val="nil"/>
        </w:pBdr>
        <w:spacing w:line="305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Положение о </w:t>
      </w:r>
      <w:r w:rsidRPr="00C1249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конкурсе «</w:t>
      </w:r>
      <w:r w:rsidR="00C1249A" w:rsidRPr="00C1249A">
        <w:rPr>
          <w:rFonts w:ascii="Times New Roman" w:hAnsi="Times New Roman" w:cs="Times New Roman"/>
          <w:b/>
          <w:color w:val="000000"/>
          <w:sz w:val="21"/>
          <w:szCs w:val="21"/>
        </w:rPr>
        <w:t>Кузнецы обороны страны. Ко 100-летию М.Т. Калашникова</w:t>
      </w:r>
      <w:r w:rsidRPr="00C1249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» </w:t>
      </w:r>
    </w:p>
    <w:p w:rsidR="002A0139" w:rsidRPr="00C1249A" w:rsidRDefault="002456A1">
      <w:pPr>
        <w:pBdr>
          <w:top w:val="nil"/>
          <w:left w:val="nil"/>
          <w:bottom w:val="nil"/>
          <w:right w:val="nil"/>
          <w:between w:val="nil"/>
        </w:pBdr>
        <w:spacing w:line="305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C1249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ко дню памяти российских воинов</w:t>
      </w:r>
    </w:p>
    <w:p w:rsidR="002A0139" w:rsidRDefault="002A0139">
      <w:pPr>
        <w:pBdr>
          <w:top w:val="nil"/>
          <w:left w:val="nil"/>
          <w:bottom w:val="nil"/>
          <w:right w:val="nil"/>
          <w:between w:val="nil"/>
        </w:pBdr>
        <w:spacing w:line="305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1.    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Общие положения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1.1.         Настоящее Положение определяет цели и задачи, порядок и регламент проведения конкурса методических разработок и исторических сочинений на тему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«</w:t>
      </w:r>
      <w:r w:rsidR="00C1249A" w:rsidRPr="00C1249A">
        <w:rPr>
          <w:rFonts w:ascii="Times New Roman" w:hAnsi="Times New Roman" w:cs="Times New Roman"/>
          <w:b/>
          <w:color w:val="000000"/>
          <w:sz w:val="21"/>
          <w:szCs w:val="21"/>
        </w:rPr>
        <w:t>Кузнецы обороны страны. Ко 100-летию М.Т. Калашникова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для всех жел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ающих, включая: учителей истории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учащихся общеобразов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ательн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ых учреждений, колледжей и ВУЗов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1.2.          Организатором конкурса творческих работ по истории (далее - Конкурс) является Корпорация «Российский учебник» (далее РУ).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1.3.          Основными принципами конкурса являются: открытость, прозрачность критериев оценивания, коллегиальность принятия решений, равенство условий для всех участников.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1.4.         Данный Конкурс представляет систему мероприятий, направленных на выяв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ление примеров эффективного применения УМК «История России» для обучения истории и патриотического воспитания учащихся и распространения позитивного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опыта изучения истории  регионов России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1.6. Конкурс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«</w:t>
      </w:r>
      <w:r w:rsidR="003A668C" w:rsidRPr="00C1249A">
        <w:rPr>
          <w:rFonts w:ascii="Times New Roman" w:hAnsi="Times New Roman" w:cs="Times New Roman"/>
          <w:b/>
          <w:color w:val="000000"/>
          <w:sz w:val="21"/>
          <w:szCs w:val="21"/>
        </w:rPr>
        <w:t>Кузнецы обороны страны. Ко 100-летию М.Т. Калашникова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проводится в двух 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оминациях: «Лучшая методическая разработка» для педагогов и «Лучшая творческая работа» для всех желающих, включая учащихся общеобразовательных учреждений, колледжей и ВУЗов.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after="220" w:line="360" w:lineRule="auto"/>
        <w:ind w:left="3119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2.     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Цели и задачи конкурса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2.1.         Целями конкурса являются: </w:t>
      </w:r>
    </w:p>
    <w:p w:rsidR="002A0139" w:rsidRDefault="002456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выявление и поддержка передового опыта работы учителей истории, использующих в своей профессиональной деятельности УМК «История России»;</w:t>
      </w:r>
    </w:p>
    <w:p w:rsidR="002A0139" w:rsidRDefault="002456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развитие исторической грамотности среди населения;       </w:t>
      </w:r>
    </w:p>
    <w:p w:rsidR="002A0139" w:rsidRDefault="002456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патриотическое воспитание  населения.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2.2.         Задачами 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онкурса являются:</w:t>
      </w:r>
    </w:p>
    <w:p w:rsidR="002A0139" w:rsidRDefault="002456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стимулировать использование УМК по истории Корпорации Российский учебник в учебных и методических целях;</w:t>
      </w:r>
    </w:p>
    <w:p w:rsidR="002A0139" w:rsidRDefault="002456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получение и обработка творческих работ участников с целью последующего их размещения на сайте издательства в качестве просветительски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х материалов;</w:t>
      </w:r>
    </w:p>
    <w:p w:rsidR="002A0139" w:rsidRDefault="002456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выявление лучших исторических сочинений, эссе, статей с целью создания архива работ по истории регионов России;</w:t>
      </w:r>
    </w:p>
    <w:p w:rsidR="002A0139" w:rsidRDefault="002456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выявление и распространение передового педагогического опыта среди педагогической общественности.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5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3.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Участники Конкурса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3.1.         Участниками Конкурса могут быть все желающие;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3.2.         Возраст участников не ограничен.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4.    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Условия проведения конкурса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4.1.         На Конкурс принимаются работы в электронной форме:</w:t>
      </w:r>
    </w:p>
    <w:p w:rsidR="002A0139" w:rsidRDefault="002456A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текстовые документы (в форматах .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doc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.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docx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.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xls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.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xlsx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);</w:t>
      </w:r>
    </w:p>
    <w:p w:rsidR="002A0139" w:rsidRDefault="002456A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презентации (в форматах .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ppt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.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pptx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)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как сопровождение к тексту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2A0139" w:rsidRDefault="002456A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видео (видеозапись нужно разместить в социальной сети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Youtub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);</w:t>
      </w:r>
    </w:p>
    <w:p w:rsidR="002A0139" w:rsidRDefault="002456A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изображения, фотографии (в форматах .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jpg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.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png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).  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4.2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Конкурсная 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абота в номинации «Лучшая методическая разработка» может содержать: </w:t>
      </w:r>
    </w:p>
    <w:p w:rsidR="002A0139" w:rsidRDefault="002456A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текстовое описание урока, его сценарий или план;</w:t>
      </w:r>
    </w:p>
    <w:p w:rsidR="002A0139" w:rsidRDefault="002456A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описание целей и задач проведения урока;</w:t>
      </w:r>
    </w:p>
    <w:p w:rsidR="002A0139" w:rsidRDefault="002456A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материалы, предоставляемые ученикам в процессе урока (раздаточные материалы, индивидуальные печатные материалы и т.п.);</w:t>
      </w:r>
    </w:p>
    <w:p w:rsidR="002A0139" w:rsidRDefault="002456A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цифровые материалы, используемые в процессе урока (презентации, видео и т.п.):</w:t>
      </w:r>
    </w:p>
    <w:p w:rsidR="002A0139" w:rsidRDefault="002456A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фото или видео с проведенного урока (при наличии).</w:t>
      </w:r>
    </w:p>
    <w:p w:rsidR="002A0139" w:rsidRDefault="002A01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Конку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рсная работа в номинации «Лучшая творческая работа» может содержать: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- Текстовую часть, основной текст работы:</w:t>
      </w:r>
    </w:p>
    <w:p w:rsidR="002A0139" w:rsidRPr="003A668C" w:rsidRDefault="003A66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Историческое </w:t>
      </w:r>
      <w:r w:rsidRPr="003A668C">
        <w:rPr>
          <w:rFonts w:ascii="Times New Roman" w:eastAsia="Times New Roman" w:hAnsi="Times New Roman" w:cs="Times New Roman"/>
          <w:color w:val="000000"/>
          <w:sz w:val="21"/>
          <w:szCs w:val="21"/>
        </w:rPr>
        <w:t>сочинение об</w:t>
      </w:r>
      <w:r w:rsidRPr="003A668C">
        <w:rPr>
          <w:rFonts w:ascii="Times New Roman" w:hAnsi="Times New Roman" w:cs="Times New Roman"/>
          <w:color w:val="000000"/>
          <w:sz w:val="21"/>
          <w:szCs w:val="21"/>
        </w:rPr>
        <w:t> известных инженерах оборонного комплекса страны</w:t>
      </w:r>
      <w:r w:rsidR="002456A1" w:rsidRPr="003A668C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- Цифровые материалы, иллюстрирующие текстовую часть работы (фото, видео, презентации);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 Видео, </w:t>
      </w:r>
      <w:r w:rsidR="003A668C">
        <w:rPr>
          <w:rFonts w:ascii="Times New Roman" w:eastAsia="Times New Roman" w:hAnsi="Times New Roman" w:cs="Times New Roman"/>
          <w:color w:val="000000"/>
          <w:sz w:val="21"/>
          <w:szCs w:val="21"/>
        </w:rPr>
        <w:t>высказывающееся на вышеуказанную тему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4.2.         Конкурс проводится:</w:t>
      </w:r>
    </w:p>
    <w:p w:rsidR="002A0139" w:rsidRDefault="003A66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- с 4 ноября 2019 года по 09 января</w:t>
      </w:r>
      <w:r w:rsidR="002456A1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2019</w:t>
      </w:r>
      <w:r w:rsidR="002456A1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года</w:t>
      </w:r>
      <w:r w:rsidR="002456A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сбор конкурсных материалов (работы, присланные позже указанного срока, не будут участвовать в конкурсе).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Срок определяется по дате фактического получения работы.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- с 10 января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по 24 января 2020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ра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бота экспертного жюри.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-  24 января 2020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года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– объявление лауреатов 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4.3.         Критерии оценки творческих работ:</w:t>
      </w:r>
    </w:p>
    <w:p w:rsidR="002A0139" w:rsidRDefault="002456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highlight w:val="white"/>
        </w:rPr>
        <w:t>Оригинальность, новизна, историчность;</w:t>
      </w:r>
    </w:p>
    <w:p w:rsidR="002A0139" w:rsidRDefault="002456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Оригинальность не менее 50% для номинации «Лучшая методическая разработка» и 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0% для номинации «Лучшая творческая работа».</w:t>
      </w:r>
    </w:p>
    <w:p w:rsidR="002A0139" w:rsidRDefault="002456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Работа  должна соответствовать заявленной теме.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0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4.4.        Рассмотрение работ участников конкурса осуществляется Жюри конкурса на ос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новании оценочных листов регистрации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до 24 января 2020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года.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4.5.        Состав жюри:</w:t>
      </w:r>
    </w:p>
    <w:p w:rsidR="002A0139" w:rsidRDefault="002456A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Р. Г.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Гагкуев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доктор исторических наук, главный редактор корпорации «Российский учебник»;</w:t>
      </w:r>
    </w:p>
    <w:p w:rsidR="002A0139" w:rsidRDefault="002456A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С.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Тырин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кандидат исторических наук, директор Центра общественно-научного образования корпорации «Российский учебник»;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4.6. Информирование участников конкурса осуществляется посредством размещения информации на сайте Корпорации «Российский учебник» -</w:t>
      </w:r>
      <w:hyperlink r:id="rId6">
        <w:r>
          <w:rPr>
            <w:rFonts w:ascii="Times New Roman" w:eastAsia="Times New Roman" w:hAnsi="Times New Roman" w:cs="Times New Roman"/>
            <w:color w:val="000000"/>
            <w:sz w:val="21"/>
            <w:szCs w:val="21"/>
          </w:rPr>
          <w:t xml:space="preserve"> </w:t>
        </w:r>
      </w:hyperlink>
      <w:hyperlink r:id="rId7">
        <w:r>
          <w:rPr>
            <w:rFonts w:ascii="Times New Roman" w:eastAsia="Times New Roman" w:hAnsi="Times New Roman" w:cs="Times New Roman"/>
            <w:color w:val="1155CC"/>
            <w:sz w:val="21"/>
            <w:szCs w:val="21"/>
            <w:u w:val="single"/>
          </w:rPr>
          <w:t>https://rosuchebnik.ru/</w:t>
        </w:r>
      </w:hyperlink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5. Подведение итогов Конкурса.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5.1.         Работа экспертного жюри –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с 10 января по 24 января 2020 года.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5.2.        Подведение итогов Конкурса осуществляется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до 24 января 2020 года.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5.3.        Информирование победителей конкурса посредством размещения информации на сайте издательской группы –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24 января 2020 года.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5.4.        Награждение победителей буд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ет происходить по номинациям «Лучшая методическая разработка» и «Лучшая творческая работа».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5.4.1.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Подарки для победителей: именные дипломы, подарочные сертификаты от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интернет-магазина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000000"/>
            <w:sz w:val="21"/>
            <w:szCs w:val="21"/>
          </w:rPr>
          <w:t>book24</w:t>
        </w:r>
      </w:hyperlink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 именные дипломы, книги, сувениры от корпорации «Российский учебник».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5.5.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Отправка призов осуществляется в течение 30 дней с момента объявления победителей, за сроки доставки организаторы ответственн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ости не несут.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Согласовано: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Директор по цифровым коммуникациям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ab/>
        <w:t xml:space="preserve">                            Е.В.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Латыпова</w:t>
      </w:r>
      <w:proofErr w:type="spellEnd"/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4.11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.2019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</w:t>
      </w:r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Директор центра общественно-научного образования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ab/>
        <w:t xml:space="preserve">                            С.В.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Тырин</w:t>
      </w:r>
      <w:proofErr w:type="spellEnd"/>
    </w:p>
    <w:p w:rsidR="002A0139" w:rsidRDefault="002456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4.11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.2019                                                       </w:t>
      </w:r>
    </w:p>
    <w:sectPr w:rsidR="002A0139" w:rsidSect="002A013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426E"/>
    <w:multiLevelType w:val="multilevel"/>
    <w:tmpl w:val="67E099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6306ABC"/>
    <w:multiLevelType w:val="multilevel"/>
    <w:tmpl w:val="4C12A6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·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3D701EE"/>
    <w:multiLevelType w:val="multilevel"/>
    <w:tmpl w:val="5E4E2F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51B7981"/>
    <w:multiLevelType w:val="multilevel"/>
    <w:tmpl w:val="3FD05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67D4EAF"/>
    <w:multiLevelType w:val="multilevel"/>
    <w:tmpl w:val="CB3E8C36"/>
    <w:lvl w:ilvl="0">
      <w:start w:val="1"/>
      <w:numFmt w:val="bullet"/>
      <w:lvlText w:val="●"/>
      <w:lvlJc w:val="left"/>
      <w:pPr>
        <w:ind w:left="15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23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30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F865964"/>
    <w:multiLevelType w:val="multilevel"/>
    <w:tmpl w:val="18720D7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99E216D"/>
    <w:multiLevelType w:val="multilevel"/>
    <w:tmpl w:val="144C163E"/>
    <w:lvl w:ilvl="0">
      <w:start w:val="1"/>
      <w:numFmt w:val="bullet"/>
      <w:lvlText w:val="●"/>
      <w:lvlJc w:val="left"/>
      <w:pPr>
        <w:ind w:left="1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22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0139"/>
    <w:rsid w:val="002456A1"/>
    <w:rsid w:val="002A0139"/>
    <w:rsid w:val="003A668C"/>
    <w:rsid w:val="00C12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06"/>
  </w:style>
  <w:style w:type="paragraph" w:styleId="1">
    <w:name w:val="heading 1"/>
    <w:basedOn w:val="normal"/>
    <w:next w:val="normal"/>
    <w:rsid w:val="0029109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29109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29109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29109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29109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29109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"/>
    <w:rsid w:val="002A0139"/>
  </w:style>
  <w:style w:type="table" w:customStyle="1" w:styleId="TableNormal">
    <w:name w:val="Table Normal"/>
    <w:rsid w:val="002A01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9109D"/>
    <w:pPr>
      <w:keepNext/>
      <w:keepLines/>
      <w:spacing w:after="60"/>
    </w:pPr>
    <w:rPr>
      <w:sz w:val="52"/>
      <w:szCs w:val="52"/>
    </w:rPr>
  </w:style>
  <w:style w:type="paragraph" w:customStyle="1" w:styleId="normal">
    <w:name w:val="normal"/>
    <w:rsid w:val="0029109D"/>
  </w:style>
  <w:style w:type="table" w:customStyle="1" w:styleId="TableNormal0">
    <w:name w:val="Table Normal"/>
    <w:rsid w:val="002910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normal0"/>
    <w:next w:val="normal0"/>
    <w:rsid w:val="002A0139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24.ru/?partnerId=75&amp;utm_source=drofa-ventana&amp;utm_medium=text&amp;utm_campaign=lit-drofa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uchebn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uchebnik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szBJY6Csht+Zznif5YnQCdQs7w==">AMUW2mXdDL7FTttuLsDkMUg8qiao5uOmIQzeKGysIoD18Efah3uCrH4Yil5x0IDkoB5QA4BIRWtuLyA3M0m08NYW3CuDZsU5TKnHe5Af9BNJZ1k1V7sAYPU=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Drofa LTD</Company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Bredeleva.AY</cp:lastModifiedBy>
  <cp:revision>16</cp:revision>
  <dcterms:created xsi:type="dcterms:W3CDTF">2019-04-24T10:31:00Z</dcterms:created>
  <dcterms:modified xsi:type="dcterms:W3CDTF">2019-11-01T13:30:00Z</dcterms:modified>
</cp:coreProperties>
</file>