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6B" w:rsidRPr="00131F6B" w:rsidRDefault="00131F6B" w:rsidP="00131F6B">
      <w:pPr>
        <w:spacing w:after="0" w:line="253" w:lineRule="auto"/>
        <w:ind w:left="1047" w:right="1219" w:hanging="10"/>
        <w:jc w:val="center"/>
        <w:rPr>
          <w:b/>
          <w:caps/>
          <w:sz w:val="36"/>
          <w:szCs w:val="36"/>
          <w:lang w:val="ru-RU"/>
        </w:rPr>
      </w:pPr>
      <w:bookmarkStart w:id="0" w:name="_GoBack"/>
      <w:r w:rsidRPr="00131F6B">
        <w:rPr>
          <w:b/>
          <w:caps/>
          <w:sz w:val="36"/>
          <w:szCs w:val="36"/>
          <w:lang w:val="ru-RU"/>
        </w:rPr>
        <w:t>Перечень основных законодательных и иных нормативных правовых актов</w:t>
      </w:r>
    </w:p>
    <w:p w:rsidR="00131F6B" w:rsidRPr="00131F6B" w:rsidRDefault="00131F6B" w:rsidP="00131F6B">
      <w:pPr>
        <w:spacing w:after="388" w:line="253" w:lineRule="auto"/>
        <w:ind w:left="235" w:right="412" w:hanging="10"/>
        <w:jc w:val="center"/>
        <w:rPr>
          <w:b/>
          <w:caps/>
          <w:sz w:val="36"/>
          <w:szCs w:val="36"/>
          <w:lang w:val="ru-RU"/>
        </w:rPr>
      </w:pPr>
      <w:r w:rsidRPr="00131F6B">
        <w:rPr>
          <w:b/>
          <w:caps/>
          <w:sz w:val="36"/>
          <w:szCs w:val="36"/>
          <w:lang w:val="ru-RU"/>
        </w:rPr>
        <w:t>Российской Федерации в области противодействия терроризму</w:t>
      </w:r>
    </w:p>
    <w:bookmarkEnd w:id="0"/>
    <w:p w:rsidR="00131F6B" w:rsidRPr="008E0A53" w:rsidRDefault="00131F6B" w:rsidP="00131F6B">
      <w:pPr>
        <w:pStyle w:val="1"/>
        <w:rPr>
          <w:b/>
        </w:rPr>
      </w:pPr>
      <w:r w:rsidRPr="008E0A53">
        <w:rPr>
          <w:b/>
        </w:rPr>
        <w:t>Федеральные законы Российской Федерации</w:t>
      </w:r>
    </w:p>
    <w:p w:rsidR="00131F6B" w:rsidRPr="008E0A53" w:rsidRDefault="00131F6B" w:rsidP="00131F6B">
      <w:pPr>
        <w:numPr>
          <w:ilvl w:val="0"/>
          <w:numId w:val="1"/>
        </w:numPr>
        <w:ind w:right="167"/>
        <w:rPr>
          <w:lang w:val="ru-RU"/>
        </w:rPr>
      </w:pPr>
      <w:r w:rsidRPr="008E0A53">
        <w:rPr>
          <w:lang w:val="ru-RU"/>
        </w:rPr>
        <w:t>Федеральный закон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131F6B" w:rsidRPr="008E0A53" w:rsidRDefault="00131F6B" w:rsidP="00131F6B">
      <w:pPr>
        <w:numPr>
          <w:ilvl w:val="0"/>
          <w:numId w:val="1"/>
        </w:numPr>
        <w:ind w:right="167"/>
        <w:rPr>
          <w:lang w:val="ru-RU"/>
        </w:rPr>
      </w:pPr>
      <w:r w:rsidRPr="008E0A53">
        <w:rPr>
          <w:lang w:val="ru-RU"/>
        </w:rPr>
        <w:t>Федеральный закон от 6 марта 2006 года № 35-ФЗ «О противодействии терроризму».</w:t>
      </w:r>
    </w:p>
    <w:p w:rsidR="00131F6B" w:rsidRPr="008E0A53" w:rsidRDefault="00131F6B" w:rsidP="00131F6B">
      <w:pPr>
        <w:ind w:left="19" w:right="167"/>
        <w:rPr>
          <w:lang w:val="ru-RU"/>
        </w:rPr>
      </w:pPr>
      <w:r w:rsidRPr="008E0A53">
        <w:rPr>
          <w:lang w:val="ru-RU"/>
        </w:rPr>
        <w:t>З. Федеральный закон от 9 февраля 2007 года № 16-ФЗ «О транспортной безопасности».</w:t>
      </w:r>
    </w:p>
    <w:p w:rsidR="00131F6B" w:rsidRPr="008E0A53" w:rsidRDefault="00131F6B" w:rsidP="00131F6B">
      <w:pPr>
        <w:numPr>
          <w:ilvl w:val="0"/>
          <w:numId w:val="2"/>
        </w:numPr>
        <w:ind w:right="167"/>
        <w:rPr>
          <w:lang w:val="ru-RU"/>
        </w:rPr>
      </w:pPr>
      <w:r w:rsidRPr="008E0A53">
        <w:rPr>
          <w:lang w:val="ru-RU"/>
        </w:rPr>
        <w:t>Федеральный закон от 21 июля 2011 года № 256-ФЗ «О безопасности объектов топливно-энергетического комплекса».</w:t>
      </w:r>
    </w:p>
    <w:p w:rsidR="00131F6B" w:rsidRPr="008E0A53" w:rsidRDefault="00131F6B" w:rsidP="00131F6B">
      <w:pPr>
        <w:numPr>
          <w:ilvl w:val="0"/>
          <w:numId w:val="2"/>
        </w:numPr>
        <w:ind w:right="167"/>
        <w:rPr>
          <w:lang w:val="ru-RU"/>
        </w:rPr>
      </w:pPr>
      <w:r w:rsidRPr="008E0A53">
        <w:rPr>
          <w:lang w:val="ru-RU"/>
        </w:rPr>
        <w:t>Федеральный закон от 23 июля 2013 года № 208-ФЗ «О внесении изменений в отдельные законодательные акты Российской Федерации по вопросам антитеррористической защищенности объектов».</w:t>
      </w:r>
    </w:p>
    <w:p w:rsidR="00131F6B" w:rsidRPr="008E0A53" w:rsidRDefault="00131F6B" w:rsidP="00131F6B">
      <w:pPr>
        <w:numPr>
          <w:ilvl w:val="0"/>
          <w:numId w:val="2"/>
        </w:numPr>
        <w:ind w:right="167"/>
        <w:rPr>
          <w:lang w:val="ru-RU"/>
        </w:rPr>
      </w:pPr>
      <w:r w:rsidRPr="008E0A53">
        <w:rPr>
          <w:lang w:val="ru-RU"/>
        </w:rPr>
        <w:t>Федеральный закон от 2 ноября 2013 года № 302-ФЗ «О внесении изменений в отдельные законодательные акты Российской Федерации».</w:t>
      </w:r>
    </w:p>
    <w:p w:rsidR="00131F6B" w:rsidRPr="008E0A53" w:rsidRDefault="00131F6B" w:rsidP="00131F6B">
      <w:pPr>
        <w:numPr>
          <w:ilvl w:val="0"/>
          <w:numId w:val="2"/>
        </w:numPr>
        <w:ind w:right="167"/>
        <w:rPr>
          <w:lang w:val="ru-RU"/>
        </w:rPr>
      </w:pPr>
      <w:r w:rsidRPr="008E0A53">
        <w:rPr>
          <w:lang w:val="ru-RU"/>
        </w:rPr>
        <w:t>Федеральный закон от З июля 2016 года № 226-ФЗ «О войсках национальной гвардии».</w:t>
      </w:r>
    </w:p>
    <w:p w:rsidR="00131F6B" w:rsidRPr="008E0A53" w:rsidRDefault="00131F6B" w:rsidP="00131F6B">
      <w:pPr>
        <w:numPr>
          <w:ilvl w:val="0"/>
          <w:numId w:val="2"/>
        </w:numPr>
        <w:ind w:right="167"/>
        <w:rPr>
          <w:lang w:val="ru-RU"/>
        </w:rPr>
      </w:pPr>
      <w:r w:rsidRPr="008E0A53">
        <w:rPr>
          <w:lang w:val="ru-RU"/>
        </w:rPr>
        <w:t>Федеральный закон от 3 июля 2016 года № 227-ФЗ «О внесении изменений в отдельные законодательные акты (положения законодательных актов) и признании утратившими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131F6B" w:rsidRPr="008E0A53" w:rsidRDefault="00131F6B" w:rsidP="00131F6B">
      <w:pPr>
        <w:numPr>
          <w:ilvl w:val="0"/>
          <w:numId w:val="2"/>
        </w:numPr>
        <w:ind w:right="167"/>
        <w:rPr>
          <w:lang w:val="ru-RU"/>
        </w:rPr>
      </w:pPr>
      <w:r w:rsidRPr="008E0A53">
        <w:rPr>
          <w:lang w:val="ru-RU"/>
        </w:rPr>
        <w:t>Федеральный закон от 6 июля 2016 года № 374-ФЗ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131F6B" w:rsidRPr="008E0A53" w:rsidRDefault="00131F6B" w:rsidP="00131F6B">
      <w:pPr>
        <w:numPr>
          <w:ilvl w:val="0"/>
          <w:numId w:val="2"/>
        </w:numPr>
        <w:spacing w:after="308"/>
        <w:ind w:right="167"/>
        <w:rPr>
          <w:lang w:val="ru-RU"/>
        </w:rPr>
      </w:pPr>
      <w:r w:rsidRPr="008E0A53">
        <w:rPr>
          <w:lang w:val="ru-RU"/>
        </w:rPr>
        <w:t>Федеральный закон от 6 июля 2016 года № 375-ФЗ «О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131F6B" w:rsidRPr="008E0A53" w:rsidRDefault="00131F6B" w:rsidP="00131F6B">
      <w:pPr>
        <w:pStyle w:val="1"/>
        <w:spacing w:after="267"/>
        <w:ind w:right="168"/>
        <w:rPr>
          <w:b/>
        </w:rPr>
      </w:pPr>
      <w:r w:rsidRPr="008E0A53">
        <w:rPr>
          <w:b/>
        </w:rPr>
        <w:lastRenderedPageBreak/>
        <w:t>Указы Президента Российской Федерации</w:t>
      </w:r>
    </w:p>
    <w:p w:rsidR="00131F6B" w:rsidRPr="008E0A53" w:rsidRDefault="00131F6B" w:rsidP="00131F6B">
      <w:pPr>
        <w:numPr>
          <w:ilvl w:val="0"/>
          <w:numId w:val="3"/>
        </w:numPr>
        <w:ind w:right="180"/>
        <w:rPr>
          <w:lang w:val="ru-RU"/>
        </w:rPr>
      </w:pPr>
      <w:r w:rsidRPr="008E0A53">
        <w:rPr>
          <w:lang w:val="ru-RU"/>
        </w:rPr>
        <w:t>Указ Президента Российской Федерации от 15 февраля 2006 года № 116 «О мерах по противодействию терроризму».</w:t>
      </w:r>
    </w:p>
    <w:p w:rsidR="00131F6B" w:rsidRPr="008E0A53" w:rsidRDefault="00131F6B" w:rsidP="00131F6B">
      <w:pPr>
        <w:numPr>
          <w:ilvl w:val="0"/>
          <w:numId w:val="3"/>
        </w:numPr>
        <w:spacing w:after="0" w:line="259" w:lineRule="auto"/>
        <w:ind w:right="180"/>
        <w:rPr>
          <w:lang w:val="ru-RU"/>
        </w:rPr>
      </w:pPr>
      <w:r w:rsidRPr="008E0A53">
        <w:rPr>
          <w:lang w:val="ru-RU"/>
        </w:rPr>
        <w:t>Указ Президента Российской Федерации от 14 июня 2012 года № 851</w:t>
      </w:r>
    </w:p>
    <w:p w:rsidR="00131F6B" w:rsidRPr="008E0A53" w:rsidRDefault="00131F6B" w:rsidP="00131F6B">
      <w:pPr>
        <w:ind w:left="19" w:right="167" w:firstLine="0"/>
        <w:rPr>
          <w:lang w:val="ru-RU"/>
        </w:rPr>
      </w:pPr>
      <w:r w:rsidRPr="008E0A53">
        <w:rPr>
          <w:lang w:val="ru-RU"/>
        </w:rPr>
        <w:t>«О порядке</w:t>
      </w:r>
      <w:r w:rsidRPr="008E0A53">
        <w:rPr>
          <w:lang w:val="ru-RU"/>
        </w:rPr>
        <w:tab/>
        <w:t>установления уровней</w:t>
      </w:r>
      <w:r w:rsidRPr="008E0A53">
        <w:rPr>
          <w:lang w:val="ru-RU"/>
        </w:rPr>
        <w:tab/>
        <w:t>террористической</w:t>
      </w:r>
      <w:r w:rsidRPr="008E0A53">
        <w:rPr>
          <w:lang w:val="ru-RU"/>
        </w:rPr>
        <w:tab/>
        <w:t>опасности, предусматривающих принятие дополнительных мер по обеспечению безопасности личности, общества и государства».</w:t>
      </w:r>
    </w:p>
    <w:p w:rsidR="00131F6B" w:rsidRPr="008E0A53" w:rsidRDefault="00131F6B" w:rsidP="00131F6B">
      <w:pPr>
        <w:ind w:left="19" w:right="167"/>
        <w:rPr>
          <w:lang w:val="ru-RU"/>
        </w:rPr>
      </w:pPr>
      <w:r w:rsidRPr="008E0A53">
        <w:rPr>
          <w:lang w:val="ru-RU"/>
        </w:rPr>
        <w:t>З. Указ Президента Российской Федерации от 2 сентября 2012 года № 1258 «Об утверждении состава Национального антитеррористического комитета по должностям и внесении изменений в Указ Президента Российской Федерации от 15 февраля 2006 г. № 116 «О мерах по противодействию терроризму» и в состав Федерального оперативного штаба по должностям, утвержденный этим Указом.</w:t>
      </w:r>
    </w:p>
    <w:p w:rsidR="00131F6B" w:rsidRPr="008E0A53" w:rsidRDefault="00131F6B" w:rsidP="00131F6B">
      <w:pPr>
        <w:numPr>
          <w:ilvl w:val="0"/>
          <w:numId w:val="4"/>
        </w:numPr>
        <w:ind w:right="167"/>
        <w:rPr>
          <w:lang w:val="ru-RU"/>
        </w:rPr>
      </w:pPr>
      <w:r w:rsidRPr="008E0A53">
        <w:rPr>
          <w:lang w:val="ru-RU"/>
        </w:rPr>
        <w:t>Указ Президента Российской Федерации от 28 октября 2014 года № 693 «Об осуществлении контроля за обеспечением безопасности объектов топливно-энергетического комплекса».</w:t>
      </w:r>
    </w:p>
    <w:p w:rsidR="00131F6B" w:rsidRPr="008E0A53" w:rsidRDefault="00131F6B" w:rsidP="00131F6B">
      <w:pPr>
        <w:numPr>
          <w:ilvl w:val="0"/>
          <w:numId w:val="4"/>
        </w:numPr>
        <w:spacing w:after="484"/>
        <w:ind w:right="167"/>
        <w:rPr>
          <w:lang w:val="ru-RU"/>
        </w:rPr>
      </w:pPr>
      <w:r w:rsidRPr="008E0A53">
        <w:rPr>
          <w:lang w:val="ru-RU"/>
        </w:rPr>
        <w:t>Указ Президента Российской Федерации от 26 декабря 2015 года № 664 «О мерах по совершенствованию государственного управления в области противодействия терроризму».</w:t>
      </w:r>
    </w:p>
    <w:p w:rsidR="00131F6B" w:rsidRPr="008E0A53" w:rsidRDefault="00131F6B" w:rsidP="00131F6B">
      <w:pPr>
        <w:pStyle w:val="1"/>
        <w:spacing w:after="298"/>
        <w:rPr>
          <w:b/>
        </w:rPr>
      </w:pPr>
      <w:r w:rsidRPr="008E0A53">
        <w:rPr>
          <w:b/>
        </w:rPr>
        <w:t>Постановления Правительства Российской Федерации</w:t>
      </w:r>
    </w:p>
    <w:p w:rsidR="00131F6B" w:rsidRPr="008E0A53" w:rsidRDefault="00131F6B" w:rsidP="00131F6B">
      <w:pPr>
        <w:numPr>
          <w:ilvl w:val="0"/>
          <w:numId w:val="5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12.012007 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</w:r>
    </w:p>
    <w:p w:rsidR="00131F6B" w:rsidRPr="008E0A53" w:rsidRDefault="00131F6B" w:rsidP="00131F6B">
      <w:pPr>
        <w:numPr>
          <w:ilvl w:val="0"/>
          <w:numId w:val="5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21.02.2008 № 105 «О возмещении вреда, причиненного жизни и здоровью лиц в связи с их участием в борьбе с терроризмом».</w:t>
      </w:r>
    </w:p>
    <w:p w:rsidR="00131F6B" w:rsidRPr="008E0A53" w:rsidRDefault="00131F6B" w:rsidP="00131F6B">
      <w:pPr>
        <w:ind w:left="19" w:right="167"/>
        <w:rPr>
          <w:lang w:val="ru-RU"/>
        </w:rPr>
      </w:pPr>
      <w:r w:rsidRPr="008E0A53">
        <w:rPr>
          <w:lang w:val="ru-RU"/>
        </w:rPr>
        <w:t>З. Постановление Правительства Российской Федерации от 13.03.2008 № 167 «О возмещении лицу, принимавшему участие в осуществлении мероприятия по борьбе с терроризмом, стоимости утраченного или поврежденного имущества».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16.04.2008 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 xml:space="preserve">Постановление Правительства Российской Федерации от З 1.03.2009 № 289 «Об утверждении Правил аккредитации юридических лиц для проведения </w:t>
      </w:r>
      <w:r w:rsidRPr="008E0A53">
        <w:rPr>
          <w:lang w:val="ru-RU"/>
        </w:rPr>
        <w:lastRenderedPageBreak/>
        <w:t>оценки уязвимости объектов транспортной инфраструктуры и транспортных средств».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01.02.2011 № 42 «Об утверждении Правил охраны аэропортов и объектов 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и других опасных устройств, предметов, веществ на территорию аэропортов).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15.02.2011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22.12.2011 № 1107 «О порядке формирования и ведения реестра объектов топливноэнергетического комплекса».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05.05.2012 № 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05.05.2012 № 460 «Об утверждении Правил актуализации паспорта безопасности объекта топливно-энергетического комплекса».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02.10.2013 № 861 «Об утверждении Правил информирования субъектами топливноэнергетического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04.10.2013 № 880 «Об утверждении Положения о федеральном государственном контроле (надзоре) в области транспортной безопасности».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25.12.2013 № 1244 «Об антитеррористической защищенности объектов (территорий)».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15.02.2014 № 110 «О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 xml:space="preserve">Постановление Правительства Российской Федерации от 29.08.2014 № 875 «Об утверждении требований 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</w:t>
      </w:r>
      <w:r w:rsidRPr="008E0A53">
        <w:rPr>
          <w:lang w:val="ru-RU"/>
        </w:rPr>
        <w:lastRenderedPageBreak/>
        <w:t>формы паспорта безопасности объектов (территорий) этих объектов (территорий)».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30.10.2014 № 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03.12.2014 № 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23.012016 № 29 «Об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транспорта, и о внесении изменений в Положение о составе разделов проектной документации и требованиях к их содержанию».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13.05.2016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lastRenderedPageBreak/>
        <w:t xml:space="preserve">Постановление Правительства Российской Федерации от 16.07.2016 № 678 «О требованиях по обеспечению транспортной безопасности, в том числе </w:t>
      </w:r>
      <w:r w:rsidRPr="003547CD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A53">
        <w:rPr>
          <w:lang w:val="ru-RU"/>
        </w:rPr>
        <w:t>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Федерции 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p w:rsidR="00131F6B" w:rsidRPr="008E0A53" w:rsidRDefault="00131F6B" w:rsidP="00131F6B">
      <w:pPr>
        <w:numPr>
          <w:ilvl w:val="0"/>
          <w:numId w:val="6"/>
        </w:numPr>
        <w:ind w:right="167"/>
        <w:rPr>
          <w:lang w:val="ru-RU"/>
        </w:rPr>
      </w:pPr>
      <w:r w:rsidRPr="008E0A53">
        <w:rPr>
          <w:lang w:val="ru-RU"/>
        </w:rPr>
        <w:t>Постановление Правительства Российской Федерации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(территорий)».</w:t>
      </w:r>
    </w:p>
    <w:p w:rsidR="00E66F24" w:rsidRDefault="00131F6B"/>
    <w:sectPr w:rsidR="00E66F24">
      <w:headerReference w:type="even" r:id="rId6"/>
      <w:headerReference w:type="default" r:id="rId7"/>
      <w:headerReference w:type="first" r:id="rId8"/>
      <w:pgSz w:w="11900" w:h="16780"/>
      <w:pgMar w:top="1106" w:right="398" w:bottom="1182" w:left="1454" w:header="696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73" w:rsidRDefault="00131F6B">
    <w:pPr>
      <w:spacing w:after="0" w:line="259" w:lineRule="auto"/>
      <w:ind w:left="21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73" w:rsidRDefault="00131F6B">
    <w:pPr>
      <w:spacing w:after="0" w:line="259" w:lineRule="auto"/>
      <w:ind w:left="21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73" w:rsidRDefault="00131F6B">
    <w:pPr>
      <w:spacing w:after="0" w:line="259" w:lineRule="auto"/>
      <w:ind w:left="21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625"/>
    <w:multiLevelType w:val="hybridMultilevel"/>
    <w:tmpl w:val="68528670"/>
    <w:lvl w:ilvl="0" w:tplc="0D723414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B86CC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9D6B8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E500C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1E4BD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FE00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DDCD5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E265D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AC091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314291"/>
    <w:multiLevelType w:val="hybridMultilevel"/>
    <w:tmpl w:val="DFE03FBE"/>
    <w:lvl w:ilvl="0" w:tplc="EBAE3122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62729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0D1D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869B5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B64F2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1C2AD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06554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22F92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EA8DB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CA07D5"/>
    <w:multiLevelType w:val="hybridMultilevel"/>
    <w:tmpl w:val="73F4D182"/>
    <w:lvl w:ilvl="0" w:tplc="085AA9B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49C0390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8E2016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A16D082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E409D8E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603974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7FC5A5A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BD6D7B2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53C175E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233082"/>
    <w:multiLevelType w:val="hybridMultilevel"/>
    <w:tmpl w:val="39306BE4"/>
    <w:lvl w:ilvl="0" w:tplc="93AA53D4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DECDF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5AD91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A6C4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7292A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88CD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660A0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E819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A877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7351A5"/>
    <w:multiLevelType w:val="hybridMultilevel"/>
    <w:tmpl w:val="B9243918"/>
    <w:lvl w:ilvl="0" w:tplc="9D2E728A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89E773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3A090F8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0D89B9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318A0A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9384EFA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A72612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1D6094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66CAE3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FC0B38"/>
    <w:multiLevelType w:val="hybridMultilevel"/>
    <w:tmpl w:val="1D0CADCE"/>
    <w:lvl w:ilvl="0" w:tplc="5D9A3970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88E8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E8BC8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7EBD9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AE32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ECDD6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C50A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5E69D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AC006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6B"/>
    <w:rsid w:val="00000DBD"/>
    <w:rsid w:val="00131F6B"/>
    <w:rsid w:val="00F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34C9F-8CCB-4E77-8977-04ADA3C8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F6B"/>
    <w:pPr>
      <w:spacing w:after="5" w:line="247" w:lineRule="auto"/>
      <w:ind w:right="91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nhideWhenUsed/>
    <w:qFormat/>
    <w:rsid w:val="00131F6B"/>
    <w:pPr>
      <w:keepNext/>
      <w:keepLines/>
      <w:spacing w:after="233"/>
      <w:ind w:left="10" w:right="182" w:hanging="10"/>
      <w:jc w:val="center"/>
      <w:outlineLvl w:val="0"/>
    </w:pPr>
    <w:rPr>
      <w:rFonts w:ascii="Times New Roman" w:eastAsia="Times New Roman" w:hAnsi="Times New Roman" w:cs="Times New Roman"/>
      <w:color w:val="000000"/>
      <w:sz w:val="3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1F6B"/>
    <w:rPr>
      <w:rFonts w:ascii="Times New Roman" w:eastAsia="Times New Roman" w:hAnsi="Times New Roman" w:cs="Times New Roman"/>
      <w:color w:val="000000"/>
      <w:sz w:val="3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2020-10-30T05:54:00Z</dcterms:created>
  <dcterms:modified xsi:type="dcterms:W3CDTF">2020-10-30T05:55:00Z</dcterms:modified>
</cp:coreProperties>
</file>